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B7" w:rsidRPr="00E701B7" w:rsidRDefault="00E701B7" w:rsidP="00E701B7">
      <w:pPr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caps/>
          <w:kern w:val="36"/>
          <w:sz w:val="36"/>
          <w:szCs w:val="36"/>
          <w:lang w:eastAsia="hr-HR"/>
        </w:rPr>
      </w:pPr>
      <w:r w:rsidRPr="00E701B7">
        <w:rPr>
          <w:rFonts w:ascii="inherit" w:eastAsia="Times New Roman" w:hAnsi="inherit" w:cs="Times New Roman"/>
          <w:b/>
          <w:caps/>
          <w:kern w:val="36"/>
          <w:sz w:val="36"/>
          <w:szCs w:val="36"/>
          <w:lang w:eastAsia="hr-HR"/>
        </w:rPr>
        <w:fldChar w:fldCharType="begin"/>
      </w:r>
      <w:r w:rsidRPr="00E701B7">
        <w:rPr>
          <w:rFonts w:ascii="inherit" w:eastAsia="Times New Roman" w:hAnsi="inherit" w:cs="Times New Roman"/>
          <w:b/>
          <w:caps/>
          <w:kern w:val="36"/>
          <w:sz w:val="36"/>
          <w:szCs w:val="36"/>
          <w:lang w:eastAsia="hr-HR"/>
        </w:rPr>
        <w:instrText xml:space="preserve"> HYPERLINK "http://stskz.hr/wordpress/?p=1274" </w:instrText>
      </w:r>
      <w:r w:rsidRPr="00E701B7">
        <w:rPr>
          <w:rFonts w:ascii="inherit" w:eastAsia="Times New Roman" w:hAnsi="inherit" w:cs="Times New Roman"/>
          <w:b/>
          <w:caps/>
          <w:kern w:val="36"/>
          <w:sz w:val="36"/>
          <w:szCs w:val="36"/>
          <w:lang w:eastAsia="hr-HR"/>
        </w:rPr>
        <w:fldChar w:fldCharType="separate"/>
      </w:r>
      <w:r w:rsidRPr="00E701B7">
        <w:rPr>
          <w:rFonts w:ascii="inherit" w:eastAsia="Times New Roman" w:hAnsi="inherit" w:cs="Times New Roman"/>
          <w:b/>
          <w:caps/>
          <w:kern w:val="36"/>
          <w:sz w:val="36"/>
          <w:szCs w:val="36"/>
          <w:lang w:eastAsia="hr-HR"/>
        </w:rPr>
        <w:t>POZIV I PROPOZICIJE ZA TURNIR MLADIH KATEGORIJA – 2.KUP GRADA</w:t>
      </w:r>
      <w:r w:rsidRPr="00E701B7">
        <w:rPr>
          <w:rFonts w:ascii="inherit" w:eastAsia="Times New Roman" w:hAnsi="inherit" w:cs="Times New Roman"/>
          <w:b/>
          <w:caps/>
          <w:kern w:val="36"/>
          <w:sz w:val="36"/>
          <w:szCs w:val="36"/>
          <w:lang w:eastAsia="hr-HR"/>
        </w:rPr>
        <w:fldChar w:fldCharType="end"/>
      </w:r>
      <w:r w:rsidRPr="00E701B7">
        <w:rPr>
          <w:rFonts w:ascii="inherit" w:eastAsia="Times New Roman" w:hAnsi="inherit" w:cs="Times New Roman"/>
          <w:b/>
          <w:caps/>
          <w:kern w:val="36"/>
          <w:sz w:val="36"/>
          <w:szCs w:val="36"/>
          <w:lang w:eastAsia="hr-HR"/>
        </w:rPr>
        <w:t xml:space="preserve"> DUGA RESa</w:t>
      </w:r>
    </w:p>
    <w:p w:rsidR="00E701B7" w:rsidRDefault="00E701B7" w:rsidP="00E701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hr-HR"/>
        </w:rPr>
      </w:pP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1. ORGANIZATOR: STK “</w:t>
      </w:r>
      <w:r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Duga Resa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” Duga Resa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 xml:space="preserve">2. MJESTO ODRŽAVANJA TURNIRA: </w:t>
      </w:r>
      <w:r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Dvorana Đačkog Doma Duga Resa</w:t>
      </w:r>
      <w:r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3. DATUM ODRŽAVANJA TURNIRA: 03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.0</w:t>
      </w:r>
      <w:r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6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.2018. G. (nedjelja) u 9,30 SATI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 xml:space="preserve">4. KATEGORIJE: </w:t>
      </w:r>
    </w:p>
    <w:p w:rsidR="00E701B7" w:rsidRDefault="00E701B7" w:rsidP="00E701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hr-HR"/>
        </w:rPr>
      </w:pPr>
    </w:p>
    <w:p w:rsidR="00E701B7" w:rsidRDefault="00E701B7" w:rsidP="00E701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hr-HR"/>
        </w:rPr>
      </w:pP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 xml:space="preserve">– </w:t>
      </w:r>
      <w:proofErr w:type="spellStart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Klinceze</w:t>
      </w:r>
      <w:proofErr w:type="spellEnd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 xml:space="preserve"> (rođene 2009. i mlađe)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– Klinci (rođeni 2009. i mlađi )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– Najmlađe kadetkinje (rođene 2007. i mlađe)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– Najmlađi kadeti (rođeni 2007. i mlađi)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– Mlađe kadetkinje (rođene 2005. i mlađe)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– Mlađi kadeti (rođeni 2005. i mlađi)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– Kadetkinje (rođene 2003. i mlađe)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– Kadeti (rođeni 2003. i mlađi)</w:t>
      </w:r>
    </w:p>
    <w:p w:rsidR="00E701B7" w:rsidRDefault="00E701B7" w:rsidP="00E701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hr-HR"/>
        </w:rPr>
      </w:pP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Kategorija za koju se ne prijavi najmanje 4 igračice- igrača neće se igrati, a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prijavljene igračice-igrači će biti raspoređeni u prvu starosnu kategoriju.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Pravo nastupa imaju sve uredno prijavljene igračice-igrači.</w:t>
      </w:r>
    </w:p>
    <w:p w:rsidR="00E701B7" w:rsidRPr="00E701B7" w:rsidRDefault="00E701B7" w:rsidP="00E701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hr-HR"/>
        </w:rPr>
      </w:pP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5. NAČIN IGRANJA: Prijavljene igračice i igrači će biti razvrstani po skupinama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(broj i veličina skupina zavise o broju prijavljenih u pojedinoj kategoriji), gdje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igraju svaka-svaki sa svakom-svakim.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Ako se unutar kategorija poremeti brojčana ravnoteža igračica i igrača po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skupinama, rukovodstvo turnira će izvlačenjem uravnotežiti skupine, ne dirajući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nositelje. Prve dvije igračice-igrača iz skupine nastavljaju natjecanje klasičnim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</w:r>
      <w:proofErr w:type="spellStart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K.O</w:t>
      </w:r>
      <w:proofErr w:type="spellEnd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. sustavom. Svi susreti na turniru igraju se na tri dobivena seta.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Turnir će se igrati prema odredbama Pravilnika o sustavu natjecanja i Pravilnika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o organizaciji natjecanja HSTS-a.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 xml:space="preserve">Turnir će se igrati na stolovima </w:t>
      </w:r>
      <w:proofErr w:type="spellStart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Tibhar</w:t>
      </w:r>
      <w:proofErr w:type="spellEnd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 xml:space="preserve"> i lopticama </w:t>
      </w:r>
      <w:proofErr w:type="spellStart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Xiom</w:t>
      </w:r>
      <w:proofErr w:type="spellEnd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Organizator osigurava sudačku ekipu.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6. NAGRADE: Svi igrači i igračice biti će nagrađeni prigodnim nagrada</w:t>
      </w:r>
      <w:r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ma.</w:t>
      </w:r>
      <w:r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7. PRIJAVE: Najkasnije do 29.05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.2018.g. do 22,00 sata. na e-mail adresu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stkkarlovac2013@gmail.com (0922858795)</w:t>
      </w:r>
    </w:p>
    <w:p w:rsidR="00E701B7" w:rsidRPr="00E701B7" w:rsidRDefault="00E701B7" w:rsidP="00E701B7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hr-HR"/>
        </w:rPr>
      </w:pP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8. STARTNINA: Pored prijave za nastup na turniru potrebno je uplatiti i iznos od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30,00 kuna po prijavljenom igraču-igračici. Uplate se vrše na dan turnira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 xml:space="preserve">organizatoru neposredno prije natjecanja. Klub je dužan platiti </w:t>
      </w:r>
      <w:proofErr w:type="spellStart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>startninu</w:t>
      </w:r>
      <w:proofErr w:type="spellEnd"/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t xml:space="preserve"> za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svakog prijavljenog igrača-igračicu bez obzira dali će nastupiti na turniru ili ne.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9. DELEGAT I VRHOVNI SUDAC: Delegata i vrhovnog sudca na turniru će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  <w:t>odrediti organizator i on će jedini imati pravo tumačenja ovih propozicija.</w:t>
      </w:r>
      <w:r w:rsidRPr="00E701B7">
        <w:rPr>
          <w:rFonts w:ascii="inherit" w:eastAsia="Times New Roman" w:hAnsi="inherit" w:cs="Arial"/>
          <w:color w:val="2B2B2B"/>
          <w:sz w:val="24"/>
          <w:szCs w:val="24"/>
          <w:lang w:eastAsia="hr-HR"/>
        </w:rPr>
        <w:br/>
      </w:r>
    </w:p>
    <w:p w:rsidR="00BF3FCF" w:rsidRDefault="00E701B7" w:rsidP="00E701B7">
      <w:pPr>
        <w:spacing w:after="0"/>
        <w:jc w:val="right"/>
      </w:pPr>
      <w:r>
        <w:t>STK „Duga Resa“</w:t>
      </w:r>
    </w:p>
    <w:p w:rsidR="00E701B7" w:rsidRDefault="00E701B7" w:rsidP="00E701B7">
      <w:pPr>
        <w:spacing w:after="0"/>
        <w:ind w:left="6372" w:firstLine="708"/>
        <w:jc w:val="center"/>
      </w:pPr>
      <w:r>
        <w:t xml:space="preserve">     Predsjednik  </w:t>
      </w:r>
      <w:r>
        <w:tab/>
      </w:r>
    </w:p>
    <w:p w:rsidR="00E701B7" w:rsidRDefault="00E701B7" w:rsidP="00E701B7">
      <w:pPr>
        <w:spacing w:after="0"/>
        <w:ind w:left="6372"/>
      </w:pPr>
      <w:r>
        <w:t xml:space="preserve">           </w:t>
      </w:r>
      <w:proofErr w:type="spellStart"/>
      <w:r>
        <w:t>Dr.med</w:t>
      </w:r>
      <w:proofErr w:type="spellEnd"/>
      <w:r>
        <w:t xml:space="preserve">. Josip </w:t>
      </w:r>
      <w:proofErr w:type="spellStart"/>
      <w:r>
        <w:t>Trupković</w:t>
      </w:r>
      <w:proofErr w:type="spellEnd"/>
    </w:p>
    <w:sectPr w:rsidR="00E701B7" w:rsidSect="002548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01B7"/>
    <w:rsid w:val="00254845"/>
    <w:rsid w:val="002C2A8E"/>
    <w:rsid w:val="007001D2"/>
    <w:rsid w:val="009E12A5"/>
    <w:rsid w:val="00BF3FCF"/>
    <w:rsid w:val="00D86881"/>
    <w:rsid w:val="00E701B7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CF"/>
  </w:style>
  <w:style w:type="paragraph" w:styleId="Naslov1">
    <w:name w:val="heading 1"/>
    <w:basedOn w:val="Normal"/>
    <w:link w:val="Naslov1Char"/>
    <w:uiPriority w:val="9"/>
    <w:qFormat/>
    <w:rsid w:val="00E70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01B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701B7"/>
    <w:rPr>
      <w:color w:val="0000FF"/>
      <w:u w:val="single"/>
    </w:rPr>
  </w:style>
  <w:style w:type="character" w:customStyle="1" w:styleId="entry-date">
    <w:name w:val="entry-date"/>
    <w:basedOn w:val="Zadanifontodlomka"/>
    <w:rsid w:val="00E701B7"/>
  </w:style>
  <w:style w:type="paragraph" w:styleId="StandardWeb">
    <w:name w:val="Normal (Web)"/>
    <w:basedOn w:val="Normal"/>
    <w:uiPriority w:val="99"/>
    <w:semiHidden/>
    <w:unhideWhenUsed/>
    <w:rsid w:val="00E7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70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1921</Characters>
  <Application>Microsoft Office Word</Application>
  <DocSecurity>0</DocSecurity>
  <Lines>16</Lines>
  <Paragraphs>4</Paragraphs>
  <ScaleCrop>false</ScaleCrop>
  <Company>T-HT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</dc:creator>
  <cp:keywords/>
  <dc:description/>
  <cp:lastModifiedBy>Franjo</cp:lastModifiedBy>
  <cp:revision>2</cp:revision>
  <dcterms:created xsi:type="dcterms:W3CDTF">2018-05-22T19:10:00Z</dcterms:created>
  <dcterms:modified xsi:type="dcterms:W3CDTF">2018-05-22T19:18:00Z</dcterms:modified>
</cp:coreProperties>
</file>